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1C6F" w14:textId="1668339A" w:rsidR="00441089" w:rsidRPr="000E0036" w:rsidRDefault="00441089" w:rsidP="004627C4">
      <w:pPr>
        <w:jc w:val="center"/>
        <w:rPr>
          <w:rFonts w:ascii="Calibri" w:hAnsi="Calibri" w:cs="Calibri"/>
          <w:b/>
          <w:bCs/>
          <w:lang w:val="en-US"/>
        </w:rPr>
      </w:pPr>
      <w:r w:rsidRPr="000E0036">
        <w:rPr>
          <w:rFonts w:ascii="Calibri" w:hAnsi="Calibri" w:cs="Calibri"/>
          <w:b/>
          <w:bCs/>
          <w:lang w:val="en-US"/>
        </w:rPr>
        <w:t>Welcome to PACE</w:t>
      </w:r>
      <w:r w:rsidR="00E81D13" w:rsidRPr="000E0036">
        <w:rPr>
          <w:rFonts w:ascii="Calibri" w:hAnsi="Calibri" w:cs="Calibri"/>
          <w:b/>
          <w:bCs/>
          <w:lang w:val="en-US"/>
        </w:rPr>
        <w:t xml:space="preserve"> </w:t>
      </w:r>
      <w:r w:rsidR="00C243A6" w:rsidRPr="000E0036">
        <w:rPr>
          <w:rFonts w:ascii="Calibri" w:hAnsi="Calibri" w:cs="Calibri"/>
          <w:b/>
          <w:bCs/>
          <w:lang w:val="en-US"/>
        </w:rPr>
        <w:t>(Community Interest Company</w:t>
      </w:r>
      <w:r w:rsidR="00A83128" w:rsidRPr="000E0036">
        <w:rPr>
          <w:rFonts w:ascii="Calibri" w:hAnsi="Calibri" w:cs="Calibri"/>
          <w:b/>
          <w:bCs/>
          <w:lang w:val="en-US"/>
        </w:rPr>
        <w:t>)</w:t>
      </w:r>
      <w:r w:rsidR="00C243A6" w:rsidRPr="000E0036">
        <w:rPr>
          <w:rFonts w:ascii="Calibri" w:hAnsi="Calibri" w:cs="Calibri"/>
          <w:b/>
          <w:bCs/>
          <w:lang w:val="en-US"/>
        </w:rPr>
        <w:t xml:space="preserve"> </w:t>
      </w:r>
      <w:r w:rsidR="00E81D13" w:rsidRPr="000E0036">
        <w:rPr>
          <w:rFonts w:ascii="Calibri" w:hAnsi="Calibri" w:cs="Calibri"/>
          <w:b/>
          <w:bCs/>
          <w:lang w:val="en-US"/>
        </w:rPr>
        <w:t>&amp; Norwich Family Contact Centre</w:t>
      </w:r>
      <w:r w:rsidR="00C243A6" w:rsidRPr="000E0036">
        <w:rPr>
          <w:rFonts w:ascii="Calibri" w:hAnsi="Calibri" w:cs="Calibri"/>
          <w:b/>
          <w:bCs/>
          <w:lang w:val="en-US"/>
        </w:rPr>
        <w:t xml:space="preserve"> (Charity)</w:t>
      </w:r>
    </w:p>
    <w:p w14:paraId="2E9B3FC9" w14:textId="21CEA534" w:rsidR="00586900" w:rsidRPr="004627C4" w:rsidRDefault="000809BB" w:rsidP="00E81D13">
      <w:pPr>
        <w:jc w:val="center"/>
        <w:rPr>
          <w:rFonts w:ascii="Calibri" w:hAnsi="Calibri" w:cs="Calibri"/>
          <w:lang w:val="en-US"/>
        </w:rPr>
      </w:pPr>
      <w:r w:rsidRPr="004627C4">
        <w:rPr>
          <w:rFonts w:ascii="Calibri" w:hAnsi="Calibri" w:cs="Calibri"/>
          <w:lang w:val="en-US"/>
        </w:rPr>
        <w:t xml:space="preserve">Family Time Centres are safe, neutral spaces </w:t>
      </w:r>
      <w:r w:rsidR="00CB2331" w:rsidRPr="004627C4">
        <w:rPr>
          <w:rFonts w:ascii="Calibri" w:hAnsi="Calibri" w:cs="Calibri"/>
          <w:lang w:val="en-US"/>
        </w:rPr>
        <w:t xml:space="preserve">where children can spend time with </w:t>
      </w:r>
      <w:r w:rsidR="004553C7" w:rsidRPr="004627C4">
        <w:rPr>
          <w:rFonts w:ascii="Calibri" w:hAnsi="Calibri" w:cs="Calibri"/>
          <w:lang w:val="en-US"/>
        </w:rPr>
        <w:t>parents</w:t>
      </w:r>
      <w:r w:rsidR="00A0675E" w:rsidRPr="004627C4">
        <w:rPr>
          <w:rFonts w:ascii="Calibri" w:hAnsi="Calibri" w:cs="Calibri"/>
          <w:lang w:val="en-US"/>
        </w:rPr>
        <w:t>, siblings or other extended family members they don’t live with</w:t>
      </w:r>
      <w:r w:rsidR="00FA3EC3" w:rsidRPr="004627C4">
        <w:rPr>
          <w:rFonts w:ascii="Calibri" w:hAnsi="Calibri" w:cs="Calibri"/>
          <w:lang w:val="en-US"/>
        </w:rPr>
        <w:t>.</w:t>
      </w:r>
    </w:p>
    <w:p w14:paraId="6FC50955" w14:textId="65D781C2" w:rsidR="00FA3EC3" w:rsidRPr="004627C4" w:rsidRDefault="00940739" w:rsidP="00940739">
      <w:pPr>
        <w:rPr>
          <w:rFonts w:ascii="Calibri" w:hAnsi="Calibri" w:cs="Calibri"/>
          <w:lang w:val="en-US"/>
        </w:rPr>
      </w:pPr>
      <w:r w:rsidRPr="004627C4">
        <w:rPr>
          <w:rFonts w:ascii="Calibri" w:hAnsi="Calibri" w:cs="Calibri"/>
          <w:lang w:val="en-US"/>
        </w:rPr>
        <w:t>How we work is to help parents</w:t>
      </w:r>
      <w:r w:rsidR="00C10250" w:rsidRPr="004627C4">
        <w:rPr>
          <w:rFonts w:ascii="Calibri" w:hAnsi="Calibri" w:cs="Calibri"/>
          <w:lang w:val="en-US"/>
        </w:rPr>
        <w:t xml:space="preserve">/families to </w:t>
      </w:r>
      <w:r w:rsidR="004553C7">
        <w:rPr>
          <w:rFonts w:ascii="Calibri" w:hAnsi="Calibri" w:cs="Calibri"/>
          <w:lang w:val="en-US"/>
        </w:rPr>
        <w:t xml:space="preserve">either maintain or re-establish their relationships with </w:t>
      </w:r>
      <w:proofErr w:type="gramStart"/>
      <w:r w:rsidR="004553C7">
        <w:rPr>
          <w:rFonts w:ascii="Calibri" w:hAnsi="Calibri" w:cs="Calibri"/>
          <w:lang w:val="en-US"/>
        </w:rPr>
        <w:t>child</w:t>
      </w:r>
      <w:proofErr w:type="gramEnd"/>
      <w:r w:rsidR="004553C7">
        <w:rPr>
          <w:rFonts w:ascii="Calibri" w:hAnsi="Calibri" w:cs="Calibri"/>
          <w:lang w:val="en-US"/>
        </w:rPr>
        <w:t xml:space="preserve">/ren in child focused way and within </w:t>
      </w:r>
      <w:r w:rsidR="00102D5C">
        <w:rPr>
          <w:rFonts w:ascii="Calibri" w:hAnsi="Calibri" w:cs="Calibri"/>
          <w:lang w:val="en-US"/>
        </w:rPr>
        <w:t>a</w:t>
      </w:r>
      <w:r w:rsidR="004553C7">
        <w:rPr>
          <w:rFonts w:ascii="Calibri" w:hAnsi="Calibri" w:cs="Calibri"/>
          <w:lang w:val="en-US"/>
        </w:rPr>
        <w:t xml:space="preserve"> safe yet comfortable environment.  </w:t>
      </w:r>
    </w:p>
    <w:p w14:paraId="71BE53F3" w14:textId="21D799AF" w:rsidR="00377B9F" w:rsidRPr="004627C4" w:rsidRDefault="007C0ABA">
      <w:pPr>
        <w:rPr>
          <w:rFonts w:ascii="Calibri" w:hAnsi="Calibri" w:cs="Calibri"/>
          <w:lang w:val="en-US"/>
        </w:rPr>
      </w:pPr>
      <w:r>
        <w:rPr>
          <w:rFonts w:ascii="Calibri" w:hAnsi="Calibri" w:cs="Calibri"/>
          <w:lang w:val="en-US"/>
        </w:rPr>
        <w:t xml:space="preserve">This is </w:t>
      </w:r>
      <w:r w:rsidR="00C04A6A">
        <w:rPr>
          <w:rFonts w:ascii="Calibri" w:hAnsi="Calibri" w:cs="Calibri"/>
          <w:lang w:val="en-US"/>
        </w:rPr>
        <w:t>i</w:t>
      </w:r>
      <w:r w:rsidR="00C04A6A" w:rsidRPr="004627C4">
        <w:rPr>
          <w:rFonts w:ascii="Calibri" w:hAnsi="Calibri" w:cs="Calibri"/>
          <w:lang w:val="en-US"/>
        </w:rPr>
        <w:t>nformation</w:t>
      </w:r>
      <w:r>
        <w:rPr>
          <w:rFonts w:ascii="Calibri" w:hAnsi="Calibri" w:cs="Calibri"/>
          <w:lang w:val="en-US"/>
        </w:rPr>
        <w:t xml:space="preserve"> </w:t>
      </w:r>
      <w:r w:rsidR="00D55FDF" w:rsidRPr="004627C4">
        <w:rPr>
          <w:rFonts w:ascii="Calibri" w:hAnsi="Calibri" w:cs="Calibri"/>
          <w:lang w:val="en-US"/>
        </w:rPr>
        <w:t xml:space="preserve">for </w:t>
      </w:r>
      <w:r>
        <w:rPr>
          <w:rFonts w:ascii="Calibri" w:hAnsi="Calibri" w:cs="Calibri"/>
          <w:lang w:val="en-US"/>
        </w:rPr>
        <w:t>p</w:t>
      </w:r>
      <w:r w:rsidR="00D55FDF" w:rsidRPr="004627C4">
        <w:rPr>
          <w:rFonts w:ascii="Calibri" w:hAnsi="Calibri" w:cs="Calibri"/>
          <w:lang w:val="en-US"/>
        </w:rPr>
        <w:t>arents/</w:t>
      </w:r>
      <w:r>
        <w:rPr>
          <w:rFonts w:ascii="Calibri" w:hAnsi="Calibri" w:cs="Calibri"/>
          <w:lang w:val="en-US"/>
        </w:rPr>
        <w:t>c</w:t>
      </w:r>
      <w:r w:rsidR="00D55FDF" w:rsidRPr="004627C4">
        <w:rPr>
          <w:rFonts w:ascii="Calibri" w:hAnsi="Calibri" w:cs="Calibri"/>
          <w:lang w:val="en-US"/>
        </w:rPr>
        <w:t>arer</w:t>
      </w:r>
      <w:r w:rsidR="004553C7">
        <w:rPr>
          <w:rFonts w:ascii="Calibri" w:hAnsi="Calibri" w:cs="Calibri"/>
          <w:lang w:val="en-US"/>
        </w:rPr>
        <w:t>s</w:t>
      </w:r>
      <w:r w:rsidR="00C04A6A">
        <w:rPr>
          <w:rFonts w:ascii="Calibri" w:hAnsi="Calibri" w:cs="Calibri"/>
          <w:lang w:val="en-US"/>
        </w:rPr>
        <w:t xml:space="preserve"> about the expectations and boundaries of the centre. </w:t>
      </w:r>
    </w:p>
    <w:p w14:paraId="15972C8F" w14:textId="54DD76E1" w:rsidR="00D55FDF" w:rsidRPr="00F97A37" w:rsidRDefault="00D55FDF">
      <w:pPr>
        <w:rPr>
          <w:rFonts w:ascii="Calibri" w:hAnsi="Calibri" w:cs="Calibri"/>
          <w:b/>
          <w:bCs/>
          <w:lang w:val="en-US"/>
        </w:rPr>
      </w:pPr>
      <w:r w:rsidRPr="00F97A37">
        <w:rPr>
          <w:rFonts w:ascii="Calibri" w:hAnsi="Calibri" w:cs="Calibri"/>
          <w:b/>
          <w:bCs/>
          <w:lang w:val="en-US"/>
        </w:rPr>
        <w:t>Referral process</w:t>
      </w:r>
      <w:r w:rsidR="00F97A37">
        <w:rPr>
          <w:rFonts w:ascii="Calibri" w:hAnsi="Calibri" w:cs="Calibri"/>
          <w:b/>
          <w:bCs/>
          <w:lang w:val="en-US"/>
        </w:rPr>
        <w:t>:</w:t>
      </w:r>
    </w:p>
    <w:p w14:paraId="3FBA3F87" w14:textId="5A372BBD" w:rsidR="000F4476" w:rsidRPr="004627C4" w:rsidRDefault="00BE040C">
      <w:pPr>
        <w:rPr>
          <w:rFonts w:ascii="Calibri" w:hAnsi="Calibri" w:cs="Calibri"/>
          <w:lang w:val="en-US"/>
        </w:rPr>
      </w:pPr>
      <w:r w:rsidRPr="004627C4">
        <w:rPr>
          <w:rFonts w:ascii="Calibri" w:hAnsi="Calibri" w:cs="Calibri"/>
          <w:lang w:val="en-US"/>
        </w:rPr>
        <w:t xml:space="preserve">PACE’s Referral Form will have been completed in full by both parents </w:t>
      </w:r>
      <w:proofErr w:type="gramStart"/>
      <w:r w:rsidRPr="004627C4">
        <w:rPr>
          <w:rFonts w:ascii="Calibri" w:hAnsi="Calibri" w:cs="Calibri"/>
          <w:lang w:val="en-US"/>
        </w:rPr>
        <w:t>or</w:t>
      </w:r>
      <w:proofErr w:type="gramEnd"/>
      <w:r w:rsidRPr="004627C4">
        <w:rPr>
          <w:rFonts w:ascii="Calibri" w:hAnsi="Calibri" w:cs="Calibri"/>
          <w:lang w:val="en-US"/>
        </w:rPr>
        <w:t xml:space="preserve"> a professional.</w:t>
      </w:r>
      <w:r w:rsidR="007E0DAA" w:rsidRPr="004627C4">
        <w:rPr>
          <w:rFonts w:ascii="Calibri" w:hAnsi="Calibri" w:cs="Calibri"/>
          <w:lang w:val="en-US"/>
        </w:rPr>
        <w:t xml:space="preserve"> </w:t>
      </w:r>
    </w:p>
    <w:p w14:paraId="4431FA56" w14:textId="7E3C2ABC" w:rsidR="00332537" w:rsidRPr="004627C4" w:rsidRDefault="007F1E88">
      <w:pPr>
        <w:rPr>
          <w:rFonts w:ascii="Calibri" w:hAnsi="Calibri" w:cs="Calibri"/>
          <w:lang w:val="en-US"/>
        </w:rPr>
      </w:pPr>
      <w:r>
        <w:rPr>
          <w:rFonts w:ascii="Calibri" w:hAnsi="Calibri" w:cs="Calibri"/>
          <w:lang w:val="en-US"/>
        </w:rPr>
        <w:t>We will then process the referral as well as completing our internal r</w:t>
      </w:r>
      <w:r w:rsidR="00332537" w:rsidRPr="004627C4">
        <w:rPr>
          <w:rFonts w:ascii="Calibri" w:hAnsi="Calibri" w:cs="Calibri"/>
          <w:lang w:val="en-US"/>
        </w:rPr>
        <w:t>isk assessment</w:t>
      </w:r>
      <w:r w:rsidR="00CF0700">
        <w:rPr>
          <w:rFonts w:ascii="Calibri" w:hAnsi="Calibri" w:cs="Calibri"/>
          <w:lang w:val="en-US"/>
        </w:rPr>
        <w:t>.</w:t>
      </w:r>
      <w:r w:rsidR="006423A2">
        <w:rPr>
          <w:rFonts w:ascii="Calibri" w:hAnsi="Calibri" w:cs="Calibri"/>
          <w:lang w:val="en-US"/>
        </w:rPr>
        <w:t xml:space="preserve">  A family practitioner will be allocated to you</w:t>
      </w:r>
      <w:r w:rsidR="00EB1B74">
        <w:rPr>
          <w:rFonts w:ascii="Calibri" w:hAnsi="Calibri" w:cs="Calibri"/>
          <w:lang w:val="en-US"/>
        </w:rPr>
        <w:t xml:space="preserve"> who will prepare a Family Time Plan which will outline session dates/times.  </w:t>
      </w:r>
    </w:p>
    <w:p w14:paraId="32023BCD" w14:textId="5432123E" w:rsidR="001D2B52" w:rsidRPr="00336C2F" w:rsidRDefault="00D55FDF" w:rsidP="001D2B52">
      <w:pPr>
        <w:rPr>
          <w:rFonts w:ascii="Calibri" w:hAnsi="Calibri" w:cs="Calibri"/>
          <w:b/>
          <w:bCs/>
          <w:lang w:val="en-US"/>
        </w:rPr>
      </w:pPr>
      <w:r w:rsidRPr="00336C2F">
        <w:rPr>
          <w:rFonts w:ascii="Calibri" w:hAnsi="Calibri" w:cs="Calibri"/>
          <w:b/>
          <w:bCs/>
          <w:lang w:val="en-US"/>
        </w:rPr>
        <w:t>Costs &amp; payments</w:t>
      </w:r>
    </w:p>
    <w:p w14:paraId="1ABCED89" w14:textId="64594BB9" w:rsidR="001D2B52" w:rsidRPr="004627C4" w:rsidRDefault="001D2B52" w:rsidP="001D2B52">
      <w:pPr>
        <w:rPr>
          <w:rFonts w:ascii="Calibri" w:hAnsi="Calibri" w:cs="Calibri"/>
          <w:lang w:val="en-US"/>
        </w:rPr>
      </w:pPr>
      <w:r w:rsidRPr="004627C4">
        <w:rPr>
          <w:rFonts w:ascii="Calibri" w:hAnsi="Calibri" w:cs="Calibri"/>
          <w:lang w:val="en-US"/>
        </w:rPr>
        <w:t xml:space="preserve">The fees that are charged are </w:t>
      </w:r>
      <w:r w:rsidR="00A41C35">
        <w:rPr>
          <w:rFonts w:ascii="Calibri" w:hAnsi="Calibri" w:cs="Calibri"/>
          <w:lang w:val="en-US"/>
        </w:rPr>
        <w:t>either</w:t>
      </w:r>
      <w:r w:rsidRPr="004627C4">
        <w:rPr>
          <w:rFonts w:ascii="Calibri" w:hAnsi="Calibri" w:cs="Calibri"/>
          <w:lang w:val="en-US"/>
        </w:rPr>
        <w:t xml:space="preserve"> paid by the non-resident parent</w:t>
      </w:r>
      <w:r w:rsidR="00A41C35">
        <w:rPr>
          <w:rFonts w:ascii="Calibri" w:hAnsi="Calibri" w:cs="Calibri"/>
          <w:lang w:val="en-US"/>
        </w:rPr>
        <w:t xml:space="preserve"> seeking family time or split evenly between both parents</w:t>
      </w:r>
      <w:r w:rsidRPr="004627C4">
        <w:rPr>
          <w:rFonts w:ascii="Calibri" w:hAnsi="Calibri" w:cs="Calibri"/>
          <w:lang w:val="en-US"/>
        </w:rPr>
        <w:t xml:space="preserve">, </w:t>
      </w:r>
      <w:proofErr w:type="gramStart"/>
      <w:r w:rsidRPr="004627C4">
        <w:rPr>
          <w:rFonts w:ascii="Calibri" w:hAnsi="Calibri" w:cs="Calibri"/>
          <w:lang w:val="en-US"/>
        </w:rPr>
        <w:t>or</w:t>
      </w:r>
      <w:proofErr w:type="gramEnd"/>
      <w:r w:rsidRPr="004627C4">
        <w:rPr>
          <w:rFonts w:ascii="Calibri" w:hAnsi="Calibri" w:cs="Calibri"/>
          <w:lang w:val="en-US"/>
        </w:rPr>
        <w:t xml:space="preserve"> the referrer where this has been agreed in advance</w:t>
      </w:r>
      <w:r w:rsidR="00A41C35">
        <w:rPr>
          <w:rFonts w:ascii="Calibri" w:hAnsi="Calibri" w:cs="Calibri"/>
          <w:lang w:val="en-US"/>
        </w:rPr>
        <w:t xml:space="preserve"> such as social services</w:t>
      </w:r>
      <w:r w:rsidRPr="004627C4">
        <w:rPr>
          <w:rFonts w:ascii="Calibri" w:hAnsi="Calibri" w:cs="Calibri"/>
          <w:lang w:val="en-US"/>
        </w:rPr>
        <w:t>.</w:t>
      </w:r>
    </w:p>
    <w:p w14:paraId="3045718D" w14:textId="20A6B9AC" w:rsidR="001D2B52" w:rsidRPr="004627C4" w:rsidRDefault="001D2B52" w:rsidP="001D2B52">
      <w:pPr>
        <w:rPr>
          <w:rFonts w:ascii="Calibri" w:hAnsi="Calibri" w:cs="Calibri"/>
          <w:lang w:val="en-US"/>
        </w:rPr>
      </w:pPr>
      <w:r w:rsidRPr="004627C4">
        <w:rPr>
          <w:rFonts w:ascii="Calibri" w:hAnsi="Calibri" w:cs="Calibri"/>
          <w:lang w:val="en-US"/>
        </w:rPr>
        <w:t>The cost of using the service is set ou</w:t>
      </w:r>
      <w:r w:rsidR="003801A6">
        <w:rPr>
          <w:rFonts w:ascii="Calibri" w:hAnsi="Calibri" w:cs="Calibri"/>
          <w:lang w:val="en-US"/>
        </w:rPr>
        <w:t>t in a separate document which will be sent to you</w:t>
      </w:r>
      <w:r w:rsidRPr="004627C4">
        <w:rPr>
          <w:rFonts w:ascii="Calibri" w:hAnsi="Calibri" w:cs="Calibri"/>
          <w:lang w:val="en-US"/>
        </w:rPr>
        <w:t xml:space="preserve">. These fees can change at any time but are scheduled to be reviewed once a year. This review usually takes place in April. </w:t>
      </w:r>
    </w:p>
    <w:p w14:paraId="73220CA1" w14:textId="69C4B42D" w:rsidR="001D2B52" w:rsidRPr="004627C4" w:rsidRDefault="001D2B52" w:rsidP="001D2B52">
      <w:pPr>
        <w:rPr>
          <w:rFonts w:ascii="Calibri" w:hAnsi="Calibri" w:cs="Calibri"/>
          <w:lang w:val="en-US"/>
        </w:rPr>
      </w:pPr>
      <w:r w:rsidRPr="004627C4">
        <w:rPr>
          <w:rFonts w:ascii="Calibri" w:hAnsi="Calibri" w:cs="Calibri"/>
          <w:lang w:val="en-US"/>
        </w:rPr>
        <w:t>All fees must be paid</w:t>
      </w:r>
      <w:r w:rsidR="001844A0">
        <w:rPr>
          <w:rFonts w:ascii="Calibri" w:hAnsi="Calibri" w:cs="Calibri"/>
          <w:lang w:val="en-US"/>
        </w:rPr>
        <w:t xml:space="preserve"> </w:t>
      </w:r>
      <w:r w:rsidRPr="004627C4">
        <w:rPr>
          <w:rFonts w:ascii="Calibri" w:hAnsi="Calibri" w:cs="Calibri"/>
          <w:lang w:val="en-US"/>
        </w:rPr>
        <w:t xml:space="preserve">and reach our account 48 hours prior to contact. You may pay for sessions as far in advance of the session taking place as you wish. </w:t>
      </w:r>
    </w:p>
    <w:p w14:paraId="4C3BF472" w14:textId="77777777" w:rsidR="00C85981" w:rsidRPr="001B7A19" w:rsidRDefault="00C85981" w:rsidP="00C85981">
      <w:pPr>
        <w:rPr>
          <w:rFonts w:ascii="Calibri" w:hAnsi="Calibri" w:cs="Calibri"/>
          <w:b/>
          <w:bCs/>
          <w:lang w:val="en-US"/>
        </w:rPr>
      </w:pPr>
      <w:r w:rsidRPr="001B7A19">
        <w:rPr>
          <w:rFonts w:ascii="Calibri" w:hAnsi="Calibri" w:cs="Calibri"/>
          <w:b/>
          <w:bCs/>
          <w:lang w:val="en-US"/>
        </w:rPr>
        <w:t>Cancellations:</w:t>
      </w:r>
    </w:p>
    <w:p w14:paraId="331D8697" w14:textId="1AA3505D" w:rsidR="00C85981" w:rsidRPr="004627C4" w:rsidRDefault="00C85981" w:rsidP="00C85981">
      <w:pPr>
        <w:rPr>
          <w:rFonts w:ascii="Calibri" w:hAnsi="Calibri" w:cs="Calibri"/>
          <w:lang w:val="en-US"/>
        </w:rPr>
      </w:pPr>
      <w:r w:rsidRPr="004627C4">
        <w:rPr>
          <w:rFonts w:ascii="Calibri" w:hAnsi="Calibri" w:cs="Calibri"/>
          <w:lang w:val="en-US"/>
        </w:rPr>
        <w:t xml:space="preserve">We recognise that things happen which can prevent contact taking place. However, it is also the case that the centre incurs costs by offering or planning to offer a service. With this in mind, we will offer a full refund where we are informed about the need to cancel a </w:t>
      </w:r>
      <w:r w:rsidR="001B7A19">
        <w:rPr>
          <w:rFonts w:ascii="Calibri" w:hAnsi="Calibri" w:cs="Calibri"/>
          <w:lang w:val="en-US"/>
        </w:rPr>
        <w:t>family time</w:t>
      </w:r>
      <w:r w:rsidRPr="004627C4">
        <w:rPr>
          <w:rFonts w:ascii="Calibri" w:hAnsi="Calibri" w:cs="Calibri"/>
          <w:lang w:val="en-US"/>
        </w:rPr>
        <w:t xml:space="preserve"> session, no less than 2 working days prior to the planned session taking place. </w:t>
      </w:r>
    </w:p>
    <w:p w14:paraId="0EC12C25" w14:textId="77777777" w:rsidR="00C85981" w:rsidRPr="001B7A19" w:rsidRDefault="00C85981" w:rsidP="00C85981">
      <w:pPr>
        <w:rPr>
          <w:rFonts w:ascii="Calibri" w:hAnsi="Calibri" w:cs="Calibri"/>
          <w:b/>
          <w:bCs/>
          <w:lang w:val="en-US"/>
        </w:rPr>
      </w:pPr>
      <w:r w:rsidRPr="001B7A19">
        <w:rPr>
          <w:rFonts w:ascii="Calibri" w:hAnsi="Calibri" w:cs="Calibri"/>
          <w:b/>
          <w:bCs/>
          <w:lang w:val="en-US"/>
        </w:rPr>
        <w:t>Discretions:</w:t>
      </w:r>
    </w:p>
    <w:p w14:paraId="4B4600A6" w14:textId="2F041469" w:rsidR="00D55FDF" w:rsidRPr="004627C4" w:rsidRDefault="00C85981" w:rsidP="00D55FDF">
      <w:pPr>
        <w:rPr>
          <w:rFonts w:ascii="Calibri" w:hAnsi="Calibri" w:cs="Calibri"/>
          <w:lang w:val="en-US"/>
        </w:rPr>
      </w:pPr>
      <w:r w:rsidRPr="004627C4">
        <w:rPr>
          <w:rFonts w:ascii="Calibri" w:hAnsi="Calibri" w:cs="Calibri"/>
          <w:lang w:val="en-US"/>
        </w:rPr>
        <w:t xml:space="preserve">If the cost of contact means that you will not be able to use the service, whether this be because parents are on low income, receipt of benefits, or for any other reason. Please contact us, it is regrettable that we will not be able to help on every occasion, but equally, if we are able to offer some flexibility, or have awareness of funding opportunities </w:t>
      </w:r>
      <w:r w:rsidR="005B5B16">
        <w:rPr>
          <w:rFonts w:ascii="Calibri" w:hAnsi="Calibri" w:cs="Calibri"/>
          <w:lang w:val="en-US"/>
        </w:rPr>
        <w:t xml:space="preserve">or have awareness of funding opportunities, </w:t>
      </w:r>
      <w:r w:rsidRPr="004627C4">
        <w:rPr>
          <w:rFonts w:ascii="Calibri" w:hAnsi="Calibri" w:cs="Calibri"/>
          <w:lang w:val="en-US"/>
        </w:rPr>
        <w:t>we will be able to talk to you about this.</w:t>
      </w:r>
    </w:p>
    <w:p w14:paraId="25B945FB" w14:textId="247BD043" w:rsidR="00D55FDF" w:rsidRPr="00EB1B74" w:rsidRDefault="00D55FDF">
      <w:pPr>
        <w:rPr>
          <w:rFonts w:ascii="Calibri" w:hAnsi="Calibri" w:cs="Calibri"/>
          <w:b/>
          <w:bCs/>
          <w:lang w:val="en-US"/>
        </w:rPr>
      </w:pPr>
      <w:r w:rsidRPr="00EB1B74">
        <w:rPr>
          <w:rFonts w:ascii="Calibri" w:hAnsi="Calibri" w:cs="Calibri"/>
          <w:b/>
          <w:bCs/>
          <w:lang w:val="en-US"/>
        </w:rPr>
        <w:t>Location/Venue</w:t>
      </w:r>
      <w:r w:rsidR="0074763C" w:rsidRPr="00EB1B74">
        <w:rPr>
          <w:rFonts w:ascii="Calibri" w:hAnsi="Calibri" w:cs="Calibri"/>
          <w:b/>
          <w:bCs/>
          <w:lang w:val="en-US"/>
        </w:rPr>
        <w:t>:</w:t>
      </w:r>
    </w:p>
    <w:p w14:paraId="073D7522" w14:textId="0C5A9FE3" w:rsidR="00616099" w:rsidRDefault="0074763C" w:rsidP="00616099">
      <w:pPr>
        <w:rPr>
          <w:rFonts w:ascii="Calibri" w:hAnsi="Calibri" w:cs="Calibri"/>
          <w:lang w:val="en-US"/>
        </w:rPr>
      </w:pPr>
      <w:r>
        <w:rPr>
          <w:rFonts w:ascii="Calibri" w:hAnsi="Calibri" w:cs="Calibri"/>
          <w:lang w:val="en-US"/>
        </w:rPr>
        <w:t xml:space="preserve">We use a variety of locations across Norfolk and </w:t>
      </w:r>
      <w:r w:rsidR="000D3811">
        <w:rPr>
          <w:rFonts w:ascii="Calibri" w:hAnsi="Calibri" w:cs="Calibri"/>
          <w:lang w:val="en-US"/>
        </w:rPr>
        <w:t>Suffolk;</w:t>
      </w:r>
      <w:r>
        <w:rPr>
          <w:rFonts w:ascii="Calibri" w:hAnsi="Calibri" w:cs="Calibri"/>
          <w:lang w:val="en-US"/>
        </w:rPr>
        <w:t xml:space="preserve"> we aim to provide services where possible close to where the child </w:t>
      </w:r>
      <w:r w:rsidR="000D3811">
        <w:rPr>
          <w:rFonts w:ascii="Calibri" w:hAnsi="Calibri" w:cs="Calibri"/>
          <w:lang w:val="en-US"/>
        </w:rPr>
        <w:t>resides</w:t>
      </w:r>
      <w:r w:rsidR="00875B2C">
        <w:rPr>
          <w:rFonts w:ascii="Calibri" w:hAnsi="Calibri" w:cs="Calibri"/>
          <w:lang w:val="en-US"/>
        </w:rPr>
        <w:t xml:space="preserve"> however this excludes alternate Saturday’s which are always Norwich based</w:t>
      </w:r>
      <w:r>
        <w:rPr>
          <w:rFonts w:ascii="Calibri" w:hAnsi="Calibri" w:cs="Calibri"/>
          <w:lang w:val="en-US"/>
        </w:rPr>
        <w:t>.</w:t>
      </w:r>
      <w:r w:rsidR="000D3811">
        <w:rPr>
          <w:rFonts w:ascii="Calibri" w:hAnsi="Calibri" w:cs="Calibri"/>
          <w:lang w:val="en-US"/>
        </w:rPr>
        <w:t xml:space="preserve">  We provide resources and make sure the room is suitable for the age of the child as well as friendly and welcoming.  </w:t>
      </w:r>
      <w:r>
        <w:rPr>
          <w:rFonts w:ascii="Calibri" w:hAnsi="Calibri" w:cs="Calibri"/>
          <w:lang w:val="en-US"/>
        </w:rPr>
        <w:t xml:space="preserve">  </w:t>
      </w:r>
    </w:p>
    <w:p w14:paraId="495C6562" w14:textId="77777777" w:rsidR="00EF220D" w:rsidRDefault="00EF220D" w:rsidP="00616099">
      <w:pPr>
        <w:rPr>
          <w:rFonts w:ascii="Calibri" w:hAnsi="Calibri" w:cs="Calibri"/>
          <w:lang w:val="en-US"/>
        </w:rPr>
      </w:pPr>
    </w:p>
    <w:p w14:paraId="38373434" w14:textId="77777777" w:rsidR="00EF220D" w:rsidRPr="004627C4" w:rsidRDefault="00EF220D" w:rsidP="00616099">
      <w:pPr>
        <w:rPr>
          <w:rFonts w:ascii="Calibri" w:hAnsi="Calibri" w:cs="Calibri"/>
          <w:lang w:val="en-US"/>
        </w:rPr>
      </w:pPr>
    </w:p>
    <w:p w14:paraId="3340A925" w14:textId="39736BE8" w:rsidR="00D55FDF" w:rsidRPr="00584DCE" w:rsidRDefault="00D55FDF">
      <w:pPr>
        <w:rPr>
          <w:rFonts w:ascii="Calibri" w:hAnsi="Calibri" w:cs="Calibri"/>
          <w:b/>
          <w:bCs/>
          <w:lang w:val="en-US"/>
        </w:rPr>
      </w:pPr>
      <w:r w:rsidRPr="00584DCE">
        <w:rPr>
          <w:rFonts w:ascii="Calibri" w:hAnsi="Calibri" w:cs="Calibri"/>
          <w:b/>
          <w:bCs/>
          <w:lang w:val="en-US"/>
        </w:rPr>
        <w:lastRenderedPageBreak/>
        <w:t xml:space="preserve">Preparation </w:t>
      </w:r>
      <w:r w:rsidR="001414A7" w:rsidRPr="00584DCE">
        <w:rPr>
          <w:rFonts w:ascii="Calibri" w:hAnsi="Calibri" w:cs="Calibri"/>
          <w:b/>
          <w:bCs/>
          <w:lang w:val="en-US"/>
        </w:rPr>
        <w:t>for attending sessions</w:t>
      </w:r>
      <w:r w:rsidR="004976E9" w:rsidRPr="00584DCE">
        <w:rPr>
          <w:rFonts w:ascii="Calibri" w:hAnsi="Calibri" w:cs="Calibri"/>
          <w:b/>
          <w:bCs/>
          <w:lang w:val="en-US"/>
        </w:rPr>
        <w:t>:</w:t>
      </w:r>
    </w:p>
    <w:p w14:paraId="60147F9B" w14:textId="12019A90" w:rsidR="007F6661" w:rsidRPr="004627C4" w:rsidRDefault="004B340E">
      <w:pPr>
        <w:rPr>
          <w:rFonts w:ascii="Calibri" w:hAnsi="Calibri" w:cs="Calibri"/>
          <w:lang w:val="en-US"/>
        </w:rPr>
      </w:pPr>
      <w:r w:rsidRPr="004627C4">
        <w:rPr>
          <w:rFonts w:ascii="Calibri" w:hAnsi="Calibri" w:cs="Calibri"/>
          <w:lang w:val="en-US"/>
        </w:rPr>
        <w:t xml:space="preserve">Parental separation is an emotional time for young people. The emotions they experience are potentially life </w:t>
      </w:r>
      <w:r w:rsidR="00E52BED" w:rsidRPr="004627C4">
        <w:rPr>
          <w:rFonts w:ascii="Calibri" w:hAnsi="Calibri" w:cs="Calibri"/>
          <w:lang w:val="en-US"/>
        </w:rPr>
        <w:t>changing and</w:t>
      </w:r>
      <w:r w:rsidRPr="004627C4">
        <w:rPr>
          <w:rFonts w:ascii="Calibri" w:hAnsi="Calibri" w:cs="Calibri"/>
          <w:lang w:val="en-US"/>
        </w:rPr>
        <w:t xml:space="preserve"> need to be recognised. Young people, struggling with </w:t>
      </w:r>
      <w:r w:rsidR="00E52BED" w:rsidRPr="004627C4">
        <w:rPr>
          <w:rFonts w:ascii="Calibri" w:hAnsi="Calibri" w:cs="Calibri"/>
          <w:lang w:val="en-US"/>
        </w:rPr>
        <w:t>separation,</w:t>
      </w:r>
      <w:r w:rsidRPr="004627C4">
        <w:rPr>
          <w:rFonts w:ascii="Calibri" w:hAnsi="Calibri" w:cs="Calibri"/>
          <w:lang w:val="en-US"/>
        </w:rPr>
        <w:t xml:space="preserve"> are hearing all </w:t>
      </w:r>
      <w:r w:rsidR="00E52BED" w:rsidRPr="004627C4">
        <w:rPr>
          <w:rFonts w:ascii="Calibri" w:hAnsi="Calibri" w:cs="Calibri"/>
          <w:lang w:val="en-US"/>
        </w:rPr>
        <w:t>kinds</w:t>
      </w:r>
      <w:r w:rsidRPr="004627C4">
        <w:rPr>
          <w:rFonts w:ascii="Calibri" w:hAnsi="Calibri" w:cs="Calibri"/>
          <w:lang w:val="en-US"/>
        </w:rPr>
        <w:t xml:space="preserve"> of messages about what a family looks like. The new reality of your family life won’t fit neatly into traditional stories.</w:t>
      </w:r>
      <w:r w:rsidR="004836E3">
        <w:rPr>
          <w:rFonts w:ascii="Calibri" w:hAnsi="Calibri" w:cs="Calibri"/>
          <w:lang w:val="en-US"/>
        </w:rPr>
        <w:t xml:space="preserve"> </w:t>
      </w:r>
      <w:r w:rsidR="003263C0" w:rsidRPr="004627C4">
        <w:rPr>
          <w:rFonts w:ascii="Calibri" w:hAnsi="Calibri" w:cs="Calibri"/>
          <w:lang w:val="en-US"/>
        </w:rPr>
        <w:t>NACCC’s website has areas specifically for children, parents and professionals that will walk you through how family time services work</w:t>
      </w:r>
      <w:r w:rsidR="009968F8">
        <w:rPr>
          <w:rFonts w:ascii="Calibri" w:hAnsi="Calibri" w:cs="Calibri"/>
          <w:lang w:val="en-US"/>
        </w:rPr>
        <w:t xml:space="preserve">, which can be found at </w:t>
      </w:r>
      <w:hyperlink r:id="rId10" w:history="1">
        <w:r w:rsidR="009968F8" w:rsidRPr="00112334">
          <w:rPr>
            <w:rStyle w:val="Hyperlink"/>
            <w:rFonts w:ascii="Calibri" w:hAnsi="Calibri" w:cs="Calibri"/>
            <w:lang w:val="en-US"/>
          </w:rPr>
          <w:t>https://naccc.org.uk/for-children</w:t>
        </w:r>
      </w:hyperlink>
    </w:p>
    <w:p w14:paraId="11E929C2" w14:textId="6CFE62E8" w:rsidR="00D55FDF" w:rsidRPr="009968F8" w:rsidRDefault="00D55FDF">
      <w:pPr>
        <w:rPr>
          <w:rFonts w:ascii="Calibri" w:hAnsi="Calibri" w:cs="Calibri"/>
          <w:b/>
          <w:bCs/>
          <w:lang w:val="en-US"/>
        </w:rPr>
      </w:pPr>
      <w:r w:rsidRPr="009968F8">
        <w:rPr>
          <w:rFonts w:ascii="Calibri" w:hAnsi="Calibri" w:cs="Calibri"/>
          <w:b/>
          <w:bCs/>
          <w:lang w:val="en-US"/>
        </w:rPr>
        <w:t xml:space="preserve">Family time sessions </w:t>
      </w:r>
      <w:r w:rsidR="009968F8">
        <w:rPr>
          <w:rFonts w:ascii="Calibri" w:hAnsi="Calibri" w:cs="Calibri"/>
          <w:b/>
          <w:bCs/>
          <w:lang w:val="en-US"/>
        </w:rPr>
        <w:t>available:</w:t>
      </w:r>
    </w:p>
    <w:p w14:paraId="468543C3" w14:textId="513F0E25" w:rsidR="00D55FDF" w:rsidRPr="00646D3A" w:rsidRDefault="00D55FDF" w:rsidP="00D55FDF">
      <w:pPr>
        <w:pStyle w:val="NoSpacing"/>
        <w:rPr>
          <w:rFonts w:ascii="Calibri" w:hAnsi="Calibri" w:cs="Calibri"/>
          <w:b/>
          <w:bCs/>
          <w:lang w:val="en-US"/>
        </w:rPr>
      </w:pPr>
      <w:r w:rsidRPr="00646D3A">
        <w:rPr>
          <w:rFonts w:ascii="Calibri" w:hAnsi="Calibri" w:cs="Calibri"/>
          <w:b/>
          <w:bCs/>
          <w:lang w:val="en-US"/>
        </w:rPr>
        <w:t xml:space="preserve">Supported family </w:t>
      </w:r>
      <w:r w:rsidR="00FF4D15">
        <w:rPr>
          <w:rFonts w:ascii="Calibri" w:hAnsi="Calibri" w:cs="Calibri"/>
          <w:b/>
          <w:bCs/>
          <w:lang w:val="en-US"/>
        </w:rPr>
        <w:t>t</w:t>
      </w:r>
      <w:r w:rsidRPr="00646D3A">
        <w:rPr>
          <w:rFonts w:ascii="Calibri" w:hAnsi="Calibri" w:cs="Calibri"/>
          <w:b/>
          <w:bCs/>
          <w:lang w:val="en-US"/>
        </w:rPr>
        <w:t>ime</w:t>
      </w:r>
      <w:r w:rsidR="00320ACA" w:rsidRPr="00646D3A">
        <w:rPr>
          <w:rFonts w:ascii="Calibri" w:hAnsi="Calibri" w:cs="Calibri"/>
          <w:b/>
          <w:bCs/>
          <w:lang w:val="en-US"/>
        </w:rPr>
        <w:t xml:space="preserve"> (Group)</w:t>
      </w:r>
    </w:p>
    <w:p w14:paraId="1B121CA2" w14:textId="0A9BE6B0" w:rsidR="00E174A8" w:rsidRPr="004627C4" w:rsidRDefault="000B1FCF" w:rsidP="000B1FCF">
      <w:pPr>
        <w:pStyle w:val="NoSpacing"/>
        <w:rPr>
          <w:rFonts w:ascii="Calibri" w:hAnsi="Calibri" w:cs="Calibri"/>
          <w:lang w:val="en-US"/>
        </w:rPr>
      </w:pPr>
      <w:r w:rsidRPr="004627C4">
        <w:rPr>
          <w:rFonts w:ascii="Calibri" w:hAnsi="Calibri" w:cs="Calibri"/>
          <w:lang w:val="en-US"/>
        </w:rPr>
        <w:t>This is a form of</w:t>
      </w:r>
      <w:r w:rsidR="009968F8">
        <w:rPr>
          <w:rFonts w:ascii="Calibri" w:hAnsi="Calibri" w:cs="Calibri"/>
          <w:lang w:val="en-US"/>
        </w:rPr>
        <w:t xml:space="preserve"> family time</w:t>
      </w:r>
      <w:r w:rsidRPr="004627C4">
        <w:rPr>
          <w:rFonts w:ascii="Calibri" w:hAnsi="Calibri" w:cs="Calibri"/>
          <w:lang w:val="en-US"/>
        </w:rPr>
        <w:t xml:space="preserve"> where the level of risk is assessed to be lower than might be the case for supervised contact. It is also used </w:t>
      </w:r>
      <w:r w:rsidR="00646D3A" w:rsidRPr="004627C4">
        <w:rPr>
          <w:rFonts w:ascii="Calibri" w:hAnsi="Calibri" w:cs="Calibri"/>
          <w:lang w:val="en-US"/>
        </w:rPr>
        <w:t>to</w:t>
      </w:r>
      <w:r w:rsidRPr="004627C4">
        <w:rPr>
          <w:rFonts w:ascii="Calibri" w:hAnsi="Calibri" w:cs="Calibri"/>
          <w:lang w:val="en-US"/>
        </w:rPr>
        <w:t xml:space="preserve"> progress from supervised contact.</w:t>
      </w:r>
      <w:r w:rsidR="00646D3A">
        <w:rPr>
          <w:rFonts w:ascii="Calibri" w:hAnsi="Calibri" w:cs="Calibri"/>
          <w:lang w:val="en-US"/>
        </w:rPr>
        <w:t xml:space="preserve"> </w:t>
      </w:r>
      <w:r w:rsidRPr="004627C4">
        <w:rPr>
          <w:rFonts w:ascii="Calibri" w:hAnsi="Calibri" w:cs="Calibri"/>
          <w:lang w:val="en-US"/>
        </w:rPr>
        <w:t xml:space="preserve">In supported </w:t>
      </w:r>
      <w:r w:rsidR="00F40918">
        <w:rPr>
          <w:rFonts w:ascii="Calibri" w:hAnsi="Calibri" w:cs="Calibri"/>
          <w:lang w:val="en-US"/>
        </w:rPr>
        <w:t>family time</w:t>
      </w:r>
      <w:r w:rsidRPr="004627C4">
        <w:rPr>
          <w:rFonts w:ascii="Calibri" w:hAnsi="Calibri" w:cs="Calibri"/>
          <w:lang w:val="en-US"/>
        </w:rPr>
        <w:t>, direct observations are not made, and reports are not written. Staff or volunteers are trained and will be present to ensure the comfort of those engaging in the service.</w:t>
      </w:r>
      <w:r w:rsidR="000B1DF0">
        <w:rPr>
          <w:rFonts w:ascii="Calibri" w:hAnsi="Calibri" w:cs="Calibri"/>
          <w:lang w:val="en-US"/>
        </w:rPr>
        <w:t xml:space="preserve"> </w:t>
      </w:r>
      <w:r w:rsidRPr="004627C4">
        <w:rPr>
          <w:rFonts w:ascii="Calibri" w:hAnsi="Calibri" w:cs="Calibri"/>
          <w:lang w:val="en-US"/>
        </w:rPr>
        <w:t xml:space="preserve">It is quite normal for several families to share a space when having supported </w:t>
      </w:r>
      <w:r w:rsidR="000B1DF0">
        <w:rPr>
          <w:rFonts w:ascii="Calibri" w:hAnsi="Calibri" w:cs="Calibri"/>
          <w:lang w:val="en-US"/>
        </w:rPr>
        <w:t>family time</w:t>
      </w:r>
      <w:r w:rsidRPr="004627C4">
        <w:rPr>
          <w:rFonts w:ascii="Calibri" w:hAnsi="Calibri" w:cs="Calibri"/>
          <w:lang w:val="en-US"/>
        </w:rPr>
        <w:t xml:space="preserve">. Typically, this might be a </w:t>
      </w:r>
      <w:r w:rsidR="000B1DF0">
        <w:rPr>
          <w:rFonts w:ascii="Calibri" w:hAnsi="Calibri" w:cs="Calibri"/>
          <w:lang w:val="en-US"/>
        </w:rPr>
        <w:t xml:space="preserve">large </w:t>
      </w:r>
      <w:r w:rsidRPr="004627C4">
        <w:rPr>
          <w:rFonts w:ascii="Calibri" w:hAnsi="Calibri" w:cs="Calibri"/>
          <w:lang w:val="en-US"/>
        </w:rPr>
        <w:t xml:space="preserve">hall. It might also be the case that there are more families than there are staff or volunteers. </w:t>
      </w:r>
    </w:p>
    <w:p w14:paraId="2177F0F3" w14:textId="77777777" w:rsidR="000F22F7" w:rsidRPr="004627C4" w:rsidRDefault="000F22F7" w:rsidP="000B1FCF">
      <w:pPr>
        <w:pStyle w:val="NoSpacing"/>
        <w:rPr>
          <w:rFonts w:ascii="Calibri" w:hAnsi="Calibri" w:cs="Calibri"/>
          <w:lang w:val="en-US"/>
        </w:rPr>
      </w:pPr>
    </w:p>
    <w:p w14:paraId="6A09EBD7" w14:textId="4F12C266" w:rsidR="000B1FCF" w:rsidRPr="00C124F7" w:rsidRDefault="00320ACA" w:rsidP="000B1FCF">
      <w:pPr>
        <w:pStyle w:val="NoSpacing"/>
        <w:rPr>
          <w:rFonts w:ascii="Calibri" w:hAnsi="Calibri" w:cs="Calibri"/>
          <w:b/>
          <w:bCs/>
        </w:rPr>
      </w:pPr>
      <w:r w:rsidRPr="00C124F7">
        <w:rPr>
          <w:rFonts w:ascii="Calibri" w:hAnsi="Calibri" w:cs="Calibri"/>
          <w:b/>
          <w:bCs/>
        </w:rPr>
        <w:t xml:space="preserve">Supported family </w:t>
      </w:r>
      <w:r w:rsidR="00FF4D15">
        <w:rPr>
          <w:rFonts w:ascii="Calibri" w:hAnsi="Calibri" w:cs="Calibri"/>
          <w:b/>
          <w:bCs/>
        </w:rPr>
        <w:t>ti</w:t>
      </w:r>
      <w:r w:rsidRPr="00C124F7">
        <w:rPr>
          <w:rFonts w:ascii="Calibri" w:hAnsi="Calibri" w:cs="Calibri"/>
          <w:b/>
          <w:bCs/>
        </w:rPr>
        <w:t xml:space="preserve">me (Private </w:t>
      </w:r>
      <w:r w:rsidR="000F22F7" w:rsidRPr="00C124F7">
        <w:rPr>
          <w:rFonts w:ascii="Calibri" w:hAnsi="Calibri" w:cs="Calibri"/>
          <w:b/>
          <w:bCs/>
        </w:rPr>
        <w:t>room</w:t>
      </w:r>
      <w:r w:rsidRPr="00C124F7">
        <w:rPr>
          <w:rFonts w:ascii="Calibri" w:hAnsi="Calibri" w:cs="Calibri"/>
          <w:b/>
          <w:bCs/>
        </w:rPr>
        <w:t>)</w:t>
      </w:r>
    </w:p>
    <w:p w14:paraId="7588BE37" w14:textId="059518DE" w:rsidR="00320ACA" w:rsidRPr="004627C4" w:rsidRDefault="0016777B" w:rsidP="00D55FDF">
      <w:pPr>
        <w:pStyle w:val="NoSpacing"/>
        <w:rPr>
          <w:rFonts w:ascii="Calibri" w:hAnsi="Calibri" w:cs="Calibri"/>
          <w:lang w:val="en-US"/>
        </w:rPr>
      </w:pPr>
      <w:r w:rsidRPr="004627C4">
        <w:rPr>
          <w:rFonts w:ascii="Calibri" w:hAnsi="Calibri" w:cs="Calibri"/>
          <w:lang w:val="en-US"/>
        </w:rPr>
        <w:t xml:space="preserve">In some </w:t>
      </w:r>
      <w:r w:rsidR="00C124F7" w:rsidRPr="004627C4">
        <w:rPr>
          <w:rFonts w:ascii="Calibri" w:hAnsi="Calibri" w:cs="Calibri"/>
          <w:lang w:val="en-US"/>
        </w:rPr>
        <w:t>situations,</w:t>
      </w:r>
      <w:r w:rsidR="00767BB4" w:rsidRPr="004627C4">
        <w:rPr>
          <w:rFonts w:ascii="Calibri" w:hAnsi="Calibri" w:cs="Calibri"/>
          <w:lang w:val="en-US"/>
        </w:rPr>
        <w:t xml:space="preserve"> </w:t>
      </w:r>
      <w:r w:rsidR="000A431A" w:rsidRPr="004627C4">
        <w:rPr>
          <w:rFonts w:ascii="Calibri" w:hAnsi="Calibri" w:cs="Calibri"/>
          <w:lang w:val="en-US"/>
        </w:rPr>
        <w:t xml:space="preserve">a group environment is not appropriate for some children and therefore </w:t>
      </w:r>
      <w:r w:rsidR="00C3600B" w:rsidRPr="004627C4">
        <w:rPr>
          <w:rFonts w:ascii="Calibri" w:hAnsi="Calibri" w:cs="Calibri"/>
          <w:lang w:val="en-US"/>
        </w:rPr>
        <w:t xml:space="preserve">supported </w:t>
      </w:r>
      <w:r w:rsidR="00C124F7">
        <w:rPr>
          <w:rFonts w:ascii="Calibri" w:hAnsi="Calibri" w:cs="Calibri"/>
          <w:lang w:val="en-US"/>
        </w:rPr>
        <w:t xml:space="preserve">family time </w:t>
      </w:r>
      <w:r w:rsidR="00C3600B" w:rsidRPr="004627C4">
        <w:rPr>
          <w:rFonts w:ascii="Calibri" w:hAnsi="Calibri" w:cs="Calibri"/>
          <w:lang w:val="en-US"/>
        </w:rPr>
        <w:t>can be held in a room without other families</w:t>
      </w:r>
      <w:r w:rsidR="00C124F7">
        <w:rPr>
          <w:rFonts w:ascii="Calibri" w:hAnsi="Calibri" w:cs="Calibri"/>
          <w:lang w:val="en-US"/>
        </w:rPr>
        <w:t>, if there is availabilty</w:t>
      </w:r>
      <w:r w:rsidR="00C3600B" w:rsidRPr="004627C4">
        <w:rPr>
          <w:rFonts w:ascii="Calibri" w:hAnsi="Calibri" w:cs="Calibri"/>
          <w:lang w:val="en-US"/>
        </w:rPr>
        <w:t>.</w:t>
      </w:r>
    </w:p>
    <w:p w14:paraId="5EEB9BC4" w14:textId="77777777" w:rsidR="00F10E54" w:rsidRPr="004627C4" w:rsidRDefault="00F10E54" w:rsidP="00D55FDF">
      <w:pPr>
        <w:pStyle w:val="NoSpacing"/>
        <w:rPr>
          <w:rFonts w:ascii="Calibri" w:hAnsi="Calibri" w:cs="Calibri"/>
          <w:lang w:val="en-US"/>
        </w:rPr>
      </w:pPr>
    </w:p>
    <w:p w14:paraId="0129CDB0" w14:textId="20322920" w:rsidR="00D908DA" w:rsidRPr="001617D2" w:rsidRDefault="00D55FDF" w:rsidP="00D908DA">
      <w:pPr>
        <w:pStyle w:val="NoSpacing"/>
        <w:rPr>
          <w:rFonts w:ascii="Calibri" w:hAnsi="Calibri" w:cs="Calibri"/>
          <w:b/>
          <w:bCs/>
          <w:lang w:val="en-US"/>
        </w:rPr>
      </w:pPr>
      <w:r w:rsidRPr="001617D2">
        <w:rPr>
          <w:rFonts w:ascii="Calibri" w:hAnsi="Calibri" w:cs="Calibri"/>
          <w:b/>
          <w:bCs/>
          <w:lang w:val="en-US"/>
        </w:rPr>
        <w:t xml:space="preserve">Supervised </w:t>
      </w:r>
      <w:r w:rsidR="00FF4D15" w:rsidRPr="001617D2">
        <w:rPr>
          <w:rFonts w:ascii="Calibri" w:hAnsi="Calibri" w:cs="Calibri"/>
          <w:b/>
          <w:bCs/>
          <w:lang w:val="en-US"/>
        </w:rPr>
        <w:t>family time</w:t>
      </w:r>
    </w:p>
    <w:p w14:paraId="1AB1104F" w14:textId="28016184" w:rsidR="00D908DA" w:rsidRPr="004627C4" w:rsidRDefault="00D908DA" w:rsidP="00D908DA">
      <w:pPr>
        <w:pStyle w:val="NoSpacing"/>
        <w:rPr>
          <w:rFonts w:ascii="Calibri" w:hAnsi="Calibri" w:cs="Calibri"/>
          <w:lang w:val="en-US"/>
        </w:rPr>
      </w:pPr>
      <w:r w:rsidRPr="004627C4">
        <w:rPr>
          <w:rFonts w:ascii="Calibri" w:hAnsi="Calibri" w:cs="Calibri"/>
          <w:lang w:val="en-US"/>
        </w:rPr>
        <w:t xml:space="preserve">This form of </w:t>
      </w:r>
      <w:r w:rsidR="001617D2">
        <w:rPr>
          <w:rFonts w:ascii="Calibri" w:hAnsi="Calibri" w:cs="Calibri"/>
          <w:lang w:val="en-US"/>
        </w:rPr>
        <w:t xml:space="preserve">family time </w:t>
      </w:r>
      <w:r w:rsidRPr="004627C4">
        <w:rPr>
          <w:rFonts w:ascii="Calibri" w:hAnsi="Calibri" w:cs="Calibri"/>
          <w:lang w:val="en-US"/>
        </w:rPr>
        <w:t>is provided where it is assessed that there might be a higher risk or greater complexity in a family’s circumstance. These sessions will be supervised by staff who are experienced in this role</w:t>
      </w:r>
      <w:r w:rsidR="004B0CD6">
        <w:rPr>
          <w:rFonts w:ascii="Calibri" w:hAnsi="Calibri" w:cs="Calibri"/>
          <w:lang w:val="en-US"/>
        </w:rPr>
        <w:t xml:space="preserve">, ensuring the </w:t>
      </w:r>
      <w:r w:rsidR="001617D2" w:rsidRPr="004627C4">
        <w:rPr>
          <w:rFonts w:ascii="Calibri" w:hAnsi="Calibri" w:cs="Calibri"/>
          <w:lang w:val="en-US"/>
        </w:rPr>
        <w:t>physical safety and emotional well-being of children in a one-to-one observed setting.</w:t>
      </w:r>
      <w:r w:rsidR="004B0CD6">
        <w:rPr>
          <w:rFonts w:ascii="Calibri" w:hAnsi="Calibri" w:cs="Calibri"/>
          <w:lang w:val="en-US"/>
        </w:rPr>
        <w:t xml:space="preserve"> </w:t>
      </w:r>
      <w:r w:rsidRPr="004627C4">
        <w:rPr>
          <w:rFonts w:ascii="Calibri" w:hAnsi="Calibri" w:cs="Calibri"/>
          <w:lang w:val="en-US"/>
        </w:rPr>
        <w:t xml:space="preserve">Observations will be made, and reports will be written. It is generally expected that staff will </w:t>
      </w:r>
      <w:proofErr w:type="gramStart"/>
      <w:r w:rsidRPr="004627C4">
        <w:rPr>
          <w:rFonts w:ascii="Calibri" w:hAnsi="Calibri" w:cs="Calibri"/>
          <w:lang w:val="en-US"/>
        </w:rPr>
        <w:t>remain within sight and sound of children at all times</w:t>
      </w:r>
      <w:proofErr w:type="gramEnd"/>
      <w:r w:rsidRPr="004627C4">
        <w:rPr>
          <w:rFonts w:ascii="Calibri" w:hAnsi="Calibri" w:cs="Calibri"/>
          <w:lang w:val="en-US"/>
        </w:rPr>
        <w:t>.</w:t>
      </w:r>
    </w:p>
    <w:p w14:paraId="05F5E275" w14:textId="77777777" w:rsidR="0018375C" w:rsidRPr="004627C4" w:rsidRDefault="0018375C" w:rsidP="00D55FDF">
      <w:pPr>
        <w:pStyle w:val="NoSpacing"/>
        <w:rPr>
          <w:rFonts w:ascii="Calibri" w:hAnsi="Calibri" w:cs="Calibri"/>
          <w:lang w:val="en-US"/>
        </w:rPr>
      </w:pPr>
    </w:p>
    <w:p w14:paraId="6E27FA4A" w14:textId="4AC67D63" w:rsidR="00D55FDF" w:rsidRDefault="00D55FDF" w:rsidP="00D55FDF">
      <w:pPr>
        <w:pStyle w:val="NoSpacing"/>
        <w:rPr>
          <w:rFonts w:ascii="Calibri" w:hAnsi="Calibri" w:cs="Calibri"/>
          <w:b/>
          <w:bCs/>
          <w:lang w:val="en-US"/>
        </w:rPr>
      </w:pPr>
      <w:r w:rsidRPr="004D66E6">
        <w:rPr>
          <w:rFonts w:ascii="Calibri" w:hAnsi="Calibri" w:cs="Calibri"/>
          <w:b/>
          <w:bCs/>
          <w:lang w:val="en-US"/>
        </w:rPr>
        <w:t>Handovers</w:t>
      </w:r>
    </w:p>
    <w:p w14:paraId="4E7CE3D3" w14:textId="30DFE70C" w:rsidR="004D66E6" w:rsidRDefault="00D55E17" w:rsidP="00D55FDF">
      <w:pPr>
        <w:pStyle w:val="NoSpacing"/>
        <w:rPr>
          <w:rFonts w:ascii="Calibri" w:hAnsi="Calibri" w:cs="Calibri"/>
          <w:lang w:val="en-US"/>
        </w:rPr>
      </w:pPr>
      <w:r>
        <w:rPr>
          <w:rFonts w:ascii="Calibri" w:hAnsi="Calibri" w:cs="Calibri"/>
          <w:lang w:val="en-US"/>
        </w:rPr>
        <w:t>Handovers can be provided and are normall</w:t>
      </w:r>
      <w:r w:rsidR="00372875">
        <w:rPr>
          <w:rFonts w:ascii="Calibri" w:hAnsi="Calibri" w:cs="Calibri"/>
          <w:lang w:val="en-US"/>
        </w:rPr>
        <w:t xml:space="preserve">y </w:t>
      </w:r>
      <w:r w:rsidR="00A406A8">
        <w:rPr>
          <w:rFonts w:ascii="Calibri" w:hAnsi="Calibri" w:cs="Calibri"/>
          <w:lang w:val="en-US"/>
        </w:rPr>
        <w:t>part of a transitional p</w:t>
      </w:r>
      <w:r w:rsidR="00E7258A">
        <w:rPr>
          <w:rFonts w:ascii="Calibri" w:hAnsi="Calibri" w:cs="Calibri"/>
          <w:lang w:val="en-US"/>
        </w:rPr>
        <w:t xml:space="preserve">lan.  These are usually facilitated when parents or carers </w:t>
      </w:r>
      <w:proofErr w:type="gramStart"/>
      <w:r w:rsidR="00E7258A">
        <w:rPr>
          <w:rFonts w:ascii="Calibri" w:hAnsi="Calibri" w:cs="Calibri"/>
          <w:lang w:val="en-US"/>
        </w:rPr>
        <w:t>are not able to</w:t>
      </w:r>
      <w:proofErr w:type="gramEnd"/>
      <w:r w:rsidR="00E7258A">
        <w:rPr>
          <w:rFonts w:ascii="Calibri" w:hAnsi="Calibri" w:cs="Calibri"/>
          <w:lang w:val="en-US"/>
        </w:rPr>
        <w:t xml:space="preserve"> </w:t>
      </w:r>
      <w:r w:rsidR="008B59D9">
        <w:rPr>
          <w:rFonts w:ascii="Calibri" w:hAnsi="Calibri" w:cs="Calibri"/>
          <w:lang w:val="en-US"/>
        </w:rPr>
        <w:t xml:space="preserve">be in communication with each other.  </w:t>
      </w:r>
    </w:p>
    <w:p w14:paraId="1BCAD7B0" w14:textId="77777777" w:rsidR="00D55E17" w:rsidRDefault="00D55E17" w:rsidP="00D55FDF">
      <w:pPr>
        <w:pStyle w:val="NoSpacing"/>
        <w:rPr>
          <w:rFonts w:ascii="Calibri" w:hAnsi="Calibri" w:cs="Calibri"/>
          <w:lang w:val="en-US"/>
        </w:rPr>
      </w:pPr>
    </w:p>
    <w:p w14:paraId="4479E383" w14:textId="697D55C3" w:rsidR="00D55E17" w:rsidRPr="008B59D9" w:rsidRDefault="008B59D9" w:rsidP="00D55FDF">
      <w:pPr>
        <w:pStyle w:val="NoSpacing"/>
        <w:rPr>
          <w:rFonts w:ascii="Calibri" w:hAnsi="Calibri" w:cs="Calibri"/>
          <w:b/>
          <w:bCs/>
          <w:lang w:val="en-US"/>
        </w:rPr>
      </w:pPr>
      <w:r w:rsidRPr="008B59D9">
        <w:rPr>
          <w:rFonts w:ascii="Calibri" w:hAnsi="Calibri" w:cs="Calibri"/>
          <w:b/>
          <w:bCs/>
          <w:lang w:val="en-US"/>
        </w:rPr>
        <w:t>Behaviours and respect:</w:t>
      </w:r>
    </w:p>
    <w:p w14:paraId="7123D4AF" w14:textId="050FC885" w:rsidR="008B59D9" w:rsidRPr="00A00588" w:rsidRDefault="00A00588" w:rsidP="00A00588">
      <w:pPr>
        <w:rPr>
          <w:b/>
          <w:bCs/>
        </w:rPr>
      </w:pPr>
      <w:r>
        <w:t xml:space="preserve">We will treat you with respect, courtesy and understanding.  We expect that you equally respect our knowledge, expertise, commitment and compassion.  We do not tolerate aggression, harassment or undermining of our team.  We do not take responsibility for court outcomes.  </w:t>
      </w:r>
    </w:p>
    <w:p w14:paraId="69D1CBF3" w14:textId="7B1B38CE" w:rsidR="00A00588" w:rsidRPr="00A00588" w:rsidRDefault="00A00588" w:rsidP="008B59D9">
      <w:pPr>
        <w:pStyle w:val="NoSpacing"/>
        <w:rPr>
          <w:rFonts w:ascii="Calibri" w:hAnsi="Calibri" w:cs="Calibri"/>
          <w:lang w:val="en-US"/>
        </w:rPr>
      </w:pPr>
    </w:p>
    <w:p w14:paraId="7A8799E3" w14:textId="77777777" w:rsidR="00D55FDF" w:rsidRPr="004627C4" w:rsidRDefault="00D55FDF">
      <w:pPr>
        <w:rPr>
          <w:rFonts w:ascii="Calibri" w:hAnsi="Calibri" w:cs="Calibri"/>
          <w:lang w:val="en-US"/>
        </w:rPr>
      </w:pPr>
    </w:p>
    <w:p w14:paraId="6EC03589" w14:textId="77777777" w:rsidR="00D55FDF" w:rsidRPr="00C85981" w:rsidRDefault="00D55FDF">
      <w:pPr>
        <w:rPr>
          <w:rFonts w:ascii="Calibri" w:hAnsi="Calibri" w:cs="Calibri"/>
          <w:lang w:val="en-US"/>
        </w:rPr>
      </w:pPr>
    </w:p>
    <w:sectPr w:rsidR="00D55FDF" w:rsidRPr="00C859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E4F3" w14:textId="77777777" w:rsidR="00BF035B" w:rsidRDefault="00BF035B" w:rsidP="00DB6F33">
      <w:pPr>
        <w:spacing w:after="0" w:line="240" w:lineRule="auto"/>
      </w:pPr>
      <w:r>
        <w:separator/>
      </w:r>
    </w:p>
  </w:endnote>
  <w:endnote w:type="continuationSeparator" w:id="0">
    <w:p w14:paraId="6C11D299" w14:textId="77777777" w:rsidR="00BF035B" w:rsidRDefault="00BF035B" w:rsidP="00DB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1A0C" w14:textId="77777777" w:rsidR="00BF035B" w:rsidRDefault="00BF035B" w:rsidP="00DB6F33">
      <w:pPr>
        <w:spacing w:after="0" w:line="240" w:lineRule="auto"/>
      </w:pPr>
      <w:r>
        <w:separator/>
      </w:r>
    </w:p>
  </w:footnote>
  <w:footnote w:type="continuationSeparator" w:id="0">
    <w:p w14:paraId="33FB3477" w14:textId="77777777" w:rsidR="00BF035B" w:rsidRDefault="00BF035B" w:rsidP="00DB6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8FA9" w14:textId="71B401CF" w:rsidR="00DB6F33" w:rsidRDefault="00441089">
    <w:pPr>
      <w:pStyle w:val="Header"/>
    </w:pPr>
    <w:r>
      <w:rPr>
        <w:noProof/>
      </w:rPr>
      <w:drawing>
        <wp:anchor distT="0" distB="0" distL="114300" distR="114300" simplePos="0" relativeHeight="251658241" behindDoc="1" locked="0" layoutInCell="1" allowOverlap="1" wp14:anchorId="7F62EDAA" wp14:editId="4451029D">
          <wp:simplePos x="0" y="0"/>
          <wp:positionH relativeFrom="column">
            <wp:posOffset>5534025</wp:posOffset>
          </wp:positionH>
          <wp:positionV relativeFrom="paragraph">
            <wp:posOffset>-230505</wp:posOffset>
          </wp:positionV>
          <wp:extent cx="939165" cy="581025"/>
          <wp:effectExtent l="0" t="0" r="0" b="9525"/>
          <wp:wrapTight wrapText="bothSides">
            <wp:wrapPolygon edited="0">
              <wp:start x="1753" y="0"/>
              <wp:lineTo x="0" y="1416"/>
              <wp:lineTo x="0" y="14872"/>
              <wp:lineTo x="11830" y="21246"/>
              <wp:lineTo x="18402" y="21246"/>
              <wp:lineTo x="21030" y="21246"/>
              <wp:lineTo x="21030" y="2125"/>
              <wp:lineTo x="8763" y="0"/>
              <wp:lineTo x="1753" y="0"/>
            </wp:wrapPolygon>
          </wp:wrapTight>
          <wp:docPr id="1056587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581025"/>
                  </a:xfrm>
                  <a:prstGeom prst="rect">
                    <a:avLst/>
                  </a:prstGeom>
                  <a:noFill/>
                </pic:spPr>
              </pic:pic>
            </a:graphicData>
          </a:graphic>
          <wp14:sizeRelH relativeFrom="page">
            <wp14:pctWidth>0</wp14:pctWidth>
          </wp14:sizeRelH>
          <wp14:sizeRelV relativeFrom="page">
            <wp14:pctHeight>0</wp14:pctHeight>
          </wp14:sizeRelV>
        </wp:anchor>
      </w:drawing>
    </w:r>
    <w:r w:rsidR="00DB6F33">
      <w:rPr>
        <w:noProof/>
      </w:rPr>
      <w:drawing>
        <wp:anchor distT="0" distB="0" distL="114300" distR="114300" simplePos="0" relativeHeight="251658240" behindDoc="1" locked="0" layoutInCell="1" allowOverlap="1" wp14:anchorId="01890F27" wp14:editId="32326B4D">
          <wp:simplePos x="0" y="0"/>
          <wp:positionH relativeFrom="margin">
            <wp:align>center</wp:align>
          </wp:positionH>
          <wp:positionV relativeFrom="paragraph">
            <wp:posOffset>-335280</wp:posOffset>
          </wp:positionV>
          <wp:extent cx="800100" cy="800100"/>
          <wp:effectExtent l="0" t="0" r="0" b="0"/>
          <wp:wrapTight wrapText="bothSides">
            <wp:wrapPolygon edited="0">
              <wp:start x="13371" y="0"/>
              <wp:lineTo x="6171" y="514"/>
              <wp:lineTo x="514" y="4114"/>
              <wp:lineTo x="1029" y="19029"/>
              <wp:lineTo x="3086" y="20571"/>
              <wp:lineTo x="6686" y="21086"/>
              <wp:lineTo x="9257" y="21086"/>
              <wp:lineTo x="18000" y="20571"/>
              <wp:lineTo x="20571" y="19543"/>
              <wp:lineTo x="20571" y="4629"/>
              <wp:lineTo x="19029" y="1543"/>
              <wp:lineTo x="15943" y="0"/>
              <wp:lineTo x="13371" y="0"/>
            </wp:wrapPolygon>
          </wp:wrapTight>
          <wp:docPr id="2067684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E6A"/>
    <w:multiLevelType w:val="hybridMultilevel"/>
    <w:tmpl w:val="417CA6DA"/>
    <w:lvl w:ilvl="0" w:tplc="813E9B74">
      <w:start w:val="1"/>
      <w:numFmt w:val="bullet"/>
      <w:pStyle w:val="BULLETL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805D5C"/>
    <w:multiLevelType w:val="hybridMultilevel"/>
    <w:tmpl w:val="BDDAC556"/>
    <w:lvl w:ilvl="0" w:tplc="08090001">
      <w:start w:val="1"/>
      <w:numFmt w:val="bullet"/>
      <w:lvlText w:val=""/>
      <w:lvlJc w:val="left"/>
      <w:pPr>
        <w:ind w:left="1124" w:hanging="360"/>
      </w:pPr>
      <w:rPr>
        <w:rFonts w:ascii="Symbol" w:hAnsi="Symbol"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num w:numId="1" w16cid:durableId="1013611922">
    <w:abstractNumId w:val="0"/>
  </w:num>
  <w:num w:numId="2" w16cid:durableId="212503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DF"/>
    <w:rsid w:val="000809BB"/>
    <w:rsid w:val="000A431A"/>
    <w:rsid w:val="000B1DF0"/>
    <w:rsid w:val="000B1FCF"/>
    <w:rsid w:val="000D3811"/>
    <w:rsid w:val="000E0036"/>
    <w:rsid w:val="000F22F7"/>
    <w:rsid w:val="000F4476"/>
    <w:rsid w:val="00102D5C"/>
    <w:rsid w:val="001414A7"/>
    <w:rsid w:val="001617D2"/>
    <w:rsid w:val="0016777B"/>
    <w:rsid w:val="00172270"/>
    <w:rsid w:val="0018375C"/>
    <w:rsid w:val="001844A0"/>
    <w:rsid w:val="001B7A19"/>
    <w:rsid w:val="001D2B52"/>
    <w:rsid w:val="00267251"/>
    <w:rsid w:val="00311DAB"/>
    <w:rsid w:val="00320ACA"/>
    <w:rsid w:val="003263C0"/>
    <w:rsid w:val="00332537"/>
    <w:rsid w:val="00336C2F"/>
    <w:rsid w:val="00372875"/>
    <w:rsid w:val="00377B9F"/>
    <w:rsid w:val="003801A6"/>
    <w:rsid w:val="003E4541"/>
    <w:rsid w:val="004336E3"/>
    <w:rsid w:val="00441089"/>
    <w:rsid w:val="004553C7"/>
    <w:rsid w:val="004627C4"/>
    <w:rsid w:val="004836E3"/>
    <w:rsid w:val="004976E9"/>
    <w:rsid w:val="004B0CD6"/>
    <w:rsid w:val="004B340E"/>
    <w:rsid w:val="004B7761"/>
    <w:rsid w:val="004D66E6"/>
    <w:rsid w:val="004E73F9"/>
    <w:rsid w:val="00584DCE"/>
    <w:rsid w:val="00586900"/>
    <w:rsid w:val="005B5B16"/>
    <w:rsid w:val="005F374B"/>
    <w:rsid w:val="00616099"/>
    <w:rsid w:val="006423A2"/>
    <w:rsid w:val="00646D3A"/>
    <w:rsid w:val="00653FEB"/>
    <w:rsid w:val="006F27F2"/>
    <w:rsid w:val="007057E3"/>
    <w:rsid w:val="0074763C"/>
    <w:rsid w:val="00767BB4"/>
    <w:rsid w:val="007C0ABA"/>
    <w:rsid w:val="007E0DAA"/>
    <w:rsid w:val="007F0883"/>
    <w:rsid w:val="007F1E88"/>
    <w:rsid w:val="007F6661"/>
    <w:rsid w:val="00821140"/>
    <w:rsid w:val="00875B2C"/>
    <w:rsid w:val="00887D9A"/>
    <w:rsid w:val="008B59D9"/>
    <w:rsid w:val="008C0440"/>
    <w:rsid w:val="00940739"/>
    <w:rsid w:val="009968F8"/>
    <w:rsid w:val="00A00588"/>
    <w:rsid w:val="00A0675E"/>
    <w:rsid w:val="00A406A8"/>
    <w:rsid w:val="00A41C35"/>
    <w:rsid w:val="00A83128"/>
    <w:rsid w:val="00B40A2C"/>
    <w:rsid w:val="00B752D7"/>
    <w:rsid w:val="00BB38AB"/>
    <w:rsid w:val="00BE040C"/>
    <w:rsid w:val="00BF035B"/>
    <w:rsid w:val="00C04A6A"/>
    <w:rsid w:val="00C10250"/>
    <w:rsid w:val="00C124F7"/>
    <w:rsid w:val="00C243A6"/>
    <w:rsid w:val="00C270DD"/>
    <w:rsid w:val="00C3600B"/>
    <w:rsid w:val="00C85981"/>
    <w:rsid w:val="00C9614C"/>
    <w:rsid w:val="00CB2331"/>
    <w:rsid w:val="00CD287C"/>
    <w:rsid w:val="00CF0700"/>
    <w:rsid w:val="00D55E17"/>
    <w:rsid w:val="00D55FDF"/>
    <w:rsid w:val="00D908DA"/>
    <w:rsid w:val="00DB6F33"/>
    <w:rsid w:val="00E174A8"/>
    <w:rsid w:val="00E52BED"/>
    <w:rsid w:val="00E7258A"/>
    <w:rsid w:val="00E81294"/>
    <w:rsid w:val="00E81C54"/>
    <w:rsid w:val="00E81D13"/>
    <w:rsid w:val="00EB1B74"/>
    <w:rsid w:val="00EE106C"/>
    <w:rsid w:val="00EF220D"/>
    <w:rsid w:val="00F10E54"/>
    <w:rsid w:val="00F20F38"/>
    <w:rsid w:val="00F40918"/>
    <w:rsid w:val="00F97A37"/>
    <w:rsid w:val="00FA3EC3"/>
    <w:rsid w:val="00FF4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93D90"/>
  <w15:chartTrackingRefBased/>
  <w15:docId w15:val="{872F8724-D448-46A4-958C-9EE8B366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5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5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FDF"/>
    <w:rPr>
      <w:rFonts w:eastAsiaTheme="majorEastAsia" w:cstheme="majorBidi"/>
      <w:color w:val="272727" w:themeColor="text1" w:themeTint="D8"/>
    </w:rPr>
  </w:style>
  <w:style w:type="paragraph" w:styleId="Title">
    <w:name w:val="Title"/>
    <w:basedOn w:val="Normal"/>
    <w:next w:val="Normal"/>
    <w:link w:val="TitleChar"/>
    <w:uiPriority w:val="10"/>
    <w:qFormat/>
    <w:rsid w:val="00D55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FDF"/>
    <w:pPr>
      <w:spacing w:before="160"/>
      <w:jc w:val="center"/>
    </w:pPr>
    <w:rPr>
      <w:i/>
      <w:iCs/>
      <w:color w:val="404040" w:themeColor="text1" w:themeTint="BF"/>
    </w:rPr>
  </w:style>
  <w:style w:type="character" w:customStyle="1" w:styleId="QuoteChar">
    <w:name w:val="Quote Char"/>
    <w:basedOn w:val="DefaultParagraphFont"/>
    <w:link w:val="Quote"/>
    <w:uiPriority w:val="29"/>
    <w:rsid w:val="00D55FDF"/>
    <w:rPr>
      <w:i/>
      <w:iCs/>
      <w:color w:val="404040" w:themeColor="text1" w:themeTint="BF"/>
    </w:rPr>
  </w:style>
  <w:style w:type="paragraph" w:styleId="ListParagraph">
    <w:name w:val="List Paragraph"/>
    <w:basedOn w:val="Normal"/>
    <w:uiPriority w:val="34"/>
    <w:qFormat/>
    <w:rsid w:val="00D55FDF"/>
    <w:pPr>
      <w:ind w:left="720"/>
      <w:contextualSpacing/>
    </w:pPr>
  </w:style>
  <w:style w:type="character" w:styleId="IntenseEmphasis">
    <w:name w:val="Intense Emphasis"/>
    <w:basedOn w:val="DefaultParagraphFont"/>
    <w:uiPriority w:val="21"/>
    <w:qFormat/>
    <w:rsid w:val="00D55FDF"/>
    <w:rPr>
      <w:i/>
      <w:iCs/>
      <w:color w:val="0F4761" w:themeColor="accent1" w:themeShade="BF"/>
    </w:rPr>
  </w:style>
  <w:style w:type="paragraph" w:styleId="IntenseQuote">
    <w:name w:val="Intense Quote"/>
    <w:basedOn w:val="Normal"/>
    <w:next w:val="Normal"/>
    <w:link w:val="IntenseQuoteChar"/>
    <w:uiPriority w:val="30"/>
    <w:qFormat/>
    <w:rsid w:val="00D55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FDF"/>
    <w:rPr>
      <w:i/>
      <w:iCs/>
      <w:color w:val="0F4761" w:themeColor="accent1" w:themeShade="BF"/>
    </w:rPr>
  </w:style>
  <w:style w:type="character" w:styleId="IntenseReference">
    <w:name w:val="Intense Reference"/>
    <w:basedOn w:val="DefaultParagraphFont"/>
    <w:uiPriority w:val="32"/>
    <w:qFormat/>
    <w:rsid w:val="00D55FDF"/>
    <w:rPr>
      <w:b/>
      <w:bCs/>
      <w:smallCaps/>
      <w:color w:val="0F4761" w:themeColor="accent1" w:themeShade="BF"/>
      <w:spacing w:val="5"/>
    </w:rPr>
  </w:style>
  <w:style w:type="paragraph" w:styleId="NoSpacing">
    <w:name w:val="No Spacing"/>
    <w:uiPriority w:val="1"/>
    <w:qFormat/>
    <w:rsid w:val="00D55FDF"/>
    <w:pPr>
      <w:spacing w:after="0" w:line="240" w:lineRule="auto"/>
    </w:pPr>
  </w:style>
  <w:style w:type="paragraph" w:styleId="Header">
    <w:name w:val="header"/>
    <w:basedOn w:val="Normal"/>
    <w:link w:val="HeaderChar"/>
    <w:uiPriority w:val="99"/>
    <w:unhideWhenUsed/>
    <w:rsid w:val="00DB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F33"/>
  </w:style>
  <w:style w:type="paragraph" w:styleId="Footer">
    <w:name w:val="footer"/>
    <w:basedOn w:val="Normal"/>
    <w:link w:val="FooterChar"/>
    <w:uiPriority w:val="99"/>
    <w:unhideWhenUsed/>
    <w:rsid w:val="00DB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F33"/>
  </w:style>
  <w:style w:type="paragraph" w:customStyle="1" w:styleId="TEXTNO">
    <w:name w:val="TEXT NO."/>
    <w:basedOn w:val="Normal"/>
    <w:link w:val="TEXTNOChar"/>
    <w:autoRedefine/>
    <w:qFormat/>
    <w:rsid w:val="00BE040C"/>
    <w:pPr>
      <w:spacing w:before="240" w:afterLines="120" w:after="288"/>
      <w:ind w:left="624"/>
      <w:jc w:val="both"/>
    </w:pPr>
    <w:rPr>
      <w:rFonts w:ascii="Calibri" w:hAnsi="Calibri" w:cs="Calibri"/>
      <w:iCs/>
      <w:kern w:val="0"/>
      <w:sz w:val="20"/>
      <w14:ligatures w14:val="none"/>
    </w:rPr>
  </w:style>
  <w:style w:type="character" w:customStyle="1" w:styleId="TEXTNOChar">
    <w:name w:val="TEXT NO. Char"/>
    <w:basedOn w:val="DefaultParagraphFont"/>
    <w:link w:val="TEXTNO"/>
    <w:rsid w:val="00BE040C"/>
    <w:rPr>
      <w:rFonts w:ascii="Calibri" w:hAnsi="Calibri" w:cs="Calibri"/>
      <w:iCs/>
      <w:kern w:val="0"/>
      <w:sz w:val="20"/>
      <w14:ligatures w14:val="none"/>
    </w:rPr>
  </w:style>
  <w:style w:type="paragraph" w:customStyle="1" w:styleId="BULLETL1">
    <w:name w:val="BULLET L1"/>
    <w:basedOn w:val="Normal"/>
    <w:link w:val="BULLETL1Char"/>
    <w:autoRedefine/>
    <w:qFormat/>
    <w:rsid w:val="000F4476"/>
    <w:pPr>
      <w:numPr>
        <w:numId w:val="1"/>
      </w:numPr>
      <w:spacing w:after="120" w:line="240" w:lineRule="auto"/>
      <w:ind w:left="981" w:hanging="357"/>
      <w:jc w:val="both"/>
    </w:pPr>
    <w:rPr>
      <w:rFonts w:ascii="Century Gothic" w:hAnsi="Century Gothic"/>
      <w:kern w:val="0"/>
      <w:sz w:val="20"/>
      <w14:ligatures w14:val="none"/>
    </w:rPr>
  </w:style>
  <w:style w:type="character" w:customStyle="1" w:styleId="BULLETL1Char">
    <w:name w:val="BULLET L1 Char"/>
    <w:basedOn w:val="DefaultParagraphFont"/>
    <w:link w:val="BULLETL1"/>
    <w:rsid w:val="000F4476"/>
    <w:rPr>
      <w:rFonts w:ascii="Century Gothic" w:hAnsi="Century Gothic"/>
      <w:kern w:val="0"/>
      <w:sz w:val="20"/>
      <w14:ligatures w14:val="none"/>
    </w:rPr>
  </w:style>
  <w:style w:type="character" w:styleId="Hyperlink">
    <w:name w:val="Hyperlink"/>
    <w:basedOn w:val="DefaultParagraphFont"/>
    <w:uiPriority w:val="99"/>
    <w:unhideWhenUsed/>
    <w:rsid w:val="009968F8"/>
    <w:rPr>
      <w:color w:val="467886" w:themeColor="hyperlink"/>
      <w:u w:val="single"/>
    </w:rPr>
  </w:style>
  <w:style w:type="character" w:styleId="UnresolvedMention">
    <w:name w:val="Unresolved Mention"/>
    <w:basedOn w:val="DefaultParagraphFont"/>
    <w:uiPriority w:val="99"/>
    <w:semiHidden/>
    <w:unhideWhenUsed/>
    <w:rsid w:val="00996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accc.org.uk/for-childre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C5E09D74A0A41ABD3A4B7CA3F951C" ma:contentTypeVersion="18" ma:contentTypeDescription="Create a new document." ma:contentTypeScope="" ma:versionID="06696dfb792137ee0ac2c7642cdb42ba">
  <xsd:schema xmlns:xsd="http://www.w3.org/2001/XMLSchema" xmlns:xs="http://www.w3.org/2001/XMLSchema" xmlns:p="http://schemas.microsoft.com/office/2006/metadata/properties" xmlns:ns2="e346a1e1-f971-4405-b381-b514a03981c7" xmlns:ns3="657d29d1-d01b-43b9-93f3-68c71268df2f" targetNamespace="http://schemas.microsoft.com/office/2006/metadata/properties" ma:root="true" ma:fieldsID="af446ec35326b44d5928c9cf6994efa2" ns2:_="" ns3:_="">
    <xsd:import namespace="e346a1e1-f971-4405-b381-b514a03981c7"/>
    <xsd:import namespace="657d29d1-d01b-43b9-93f3-68c71268df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6a1e1-f971-4405-b381-b514a0398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88304-1598-4bcb-a36c-c5f3063ec4a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29d1-d01b-43b9-93f3-68c71268df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13327e-9d72-4543-8edb-95f8299e7bf3}" ma:internalName="TaxCatchAll" ma:showField="CatchAllData" ma:web="657d29d1-d01b-43b9-93f3-68c71268d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7d29d1-d01b-43b9-93f3-68c71268df2f" xsi:nil="true"/>
    <lcf76f155ced4ddcb4097134ff3c332f xmlns="e346a1e1-f971-4405-b381-b514a03981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D8F54-4396-46D9-B3CD-E63157EC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6a1e1-f971-4405-b381-b514a03981c7"/>
    <ds:schemaRef ds:uri="657d29d1-d01b-43b9-93f3-68c71268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B2E9E-A7ED-404D-9C57-5C59F8176A6F}">
  <ds:schemaRefs>
    <ds:schemaRef ds:uri="http://schemas.microsoft.com/sharepoint/v3/contenttype/forms"/>
  </ds:schemaRefs>
</ds:datastoreItem>
</file>

<file path=customXml/itemProps3.xml><?xml version="1.0" encoding="utf-8"?>
<ds:datastoreItem xmlns:ds="http://schemas.openxmlformats.org/officeDocument/2006/customXml" ds:itemID="{E96B4426-354B-4C79-BF4E-E58364753761}">
  <ds:schemaRefs>
    <ds:schemaRef ds:uri="http://schemas.microsoft.com/office/2006/metadata/properties"/>
    <ds:schemaRef ds:uri="http://schemas.microsoft.com/office/infopath/2007/PartnerControls"/>
    <ds:schemaRef ds:uri="657d29d1-d01b-43b9-93f3-68c71268df2f"/>
    <ds:schemaRef ds:uri="e346a1e1-f971-4405-b381-b514a03981c7"/>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Cameron</dc:creator>
  <cp:keywords/>
  <dc:description/>
  <cp:lastModifiedBy>Emma Cameron</cp:lastModifiedBy>
  <cp:revision>87</cp:revision>
  <dcterms:created xsi:type="dcterms:W3CDTF">2025-10-23T13:19:00Z</dcterms:created>
  <dcterms:modified xsi:type="dcterms:W3CDTF">2026-01-06T10:59:00Z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0x01010007FC5E09D74A0A41ABD3A4B7CA3F951C</vt:lpwstr>
  </property>
  <property fmtid="{D5CDD505-2E9C-101B-9397-08002B2CF9AE}" pid="3" name="MediaServiceImageTags">
    <vt:lpwstr/>
  </property>
</Properties>
</file>